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428B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428B4" w:rsidRDefault="00AF69B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8B4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28B4" w:rsidRDefault="00AF69B1">
            <w:pPr>
              <w:pStyle w:val="ConsPlusTitlePage0"/>
              <w:jc w:val="center"/>
            </w:pPr>
            <w:r>
              <w:rPr>
                <w:sz w:val="48"/>
              </w:rPr>
              <w:t>Приказ Минсельхоза России от 17.02.2026 N 88</w:t>
            </w:r>
            <w:r>
              <w:rPr>
                <w:sz w:val="48"/>
              </w:rPr>
              <w:br/>
              <w:t>"Об утверждении перечня затрат, финансовое обеспечение которых допускается осуществлять за счет гранта "Агротуризм", и перечня затрат, связанных с приобретением имущества и выполнением работ (услуг) с целью развития сельского туризма"</w:t>
            </w:r>
            <w:r>
              <w:rPr>
                <w:sz w:val="48"/>
              </w:rPr>
              <w:br/>
              <w:t>(Зарегистрировано в Минюсте России 24.03.2026 N 85694)</w:t>
            </w:r>
          </w:p>
        </w:tc>
      </w:tr>
      <w:tr w:rsidR="00E428B4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428B4" w:rsidRDefault="00AF69B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E428B4" w:rsidRDefault="00E428B4">
      <w:pPr>
        <w:pStyle w:val="ConsPlusNormal0"/>
        <w:sectPr w:rsidR="00E428B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428B4" w:rsidRDefault="00E428B4">
      <w:pPr>
        <w:pStyle w:val="ConsPlusNormal0"/>
        <w:jc w:val="both"/>
        <w:outlineLvl w:val="0"/>
      </w:pPr>
    </w:p>
    <w:p w:rsidR="00E428B4" w:rsidRDefault="00AF69B1">
      <w:pPr>
        <w:pStyle w:val="ConsPlusNormal0"/>
      </w:pPr>
      <w:r>
        <w:t>Зарегистрировано в Минюсте России 24 марта 2026 г. N 85694</w:t>
      </w:r>
    </w:p>
    <w:p w:rsidR="00E428B4" w:rsidRDefault="00E428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28B4" w:rsidRDefault="00E428B4">
      <w:pPr>
        <w:pStyle w:val="ConsPlusNormal0"/>
      </w:pPr>
    </w:p>
    <w:p w:rsidR="00E428B4" w:rsidRDefault="00AF69B1">
      <w:pPr>
        <w:pStyle w:val="ConsPlusTitle0"/>
        <w:jc w:val="center"/>
        <w:outlineLvl w:val="0"/>
      </w:pPr>
      <w:r>
        <w:t>МИНИСТЕРСТВО СЕЛЬСКОГО ХОЗЯЙСТВА РОССИЙСКОЙ ФЕДЕРАЦИИ</w:t>
      </w:r>
    </w:p>
    <w:p w:rsidR="00E428B4" w:rsidRDefault="00E428B4">
      <w:pPr>
        <w:pStyle w:val="ConsPlusTitle0"/>
        <w:jc w:val="center"/>
      </w:pPr>
    </w:p>
    <w:p w:rsidR="00E428B4" w:rsidRDefault="00AF69B1">
      <w:pPr>
        <w:pStyle w:val="ConsPlusTitle0"/>
        <w:jc w:val="center"/>
      </w:pPr>
      <w:r>
        <w:t>ПРИКАЗ</w:t>
      </w:r>
    </w:p>
    <w:p w:rsidR="00E428B4" w:rsidRDefault="00AF69B1">
      <w:pPr>
        <w:pStyle w:val="ConsPlusTitle0"/>
        <w:jc w:val="center"/>
      </w:pPr>
      <w:r>
        <w:t>от 17 февраля 2026 г. N 88</w:t>
      </w:r>
    </w:p>
    <w:p w:rsidR="00E428B4" w:rsidRDefault="00E428B4">
      <w:pPr>
        <w:pStyle w:val="ConsPlusTitle0"/>
        <w:jc w:val="center"/>
      </w:pPr>
    </w:p>
    <w:p w:rsidR="00E428B4" w:rsidRDefault="00AF69B1">
      <w:pPr>
        <w:pStyle w:val="ConsPlusTitle0"/>
        <w:jc w:val="center"/>
      </w:pPr>
      <w:r>
        <w:t>ОБ УТВЕРЖДЕНИИ ПЕРЕЧНЯ</w:t>
      </w:r>
    </w:p>
    <w:p w:rsidR="00E428B4" w:rsidRDefault="00AF69B1">
      <w:pPr>
        <w:pStyle w:val="ConsPlusTitle0"/>
        <w:jc w:val="center"/>
      </w:pPr>
      <w:r>
        <w:t>ЗАТРАТ, ФИНАНСОВОЕ ОБЕСПЕЧЕНИЕ КОТОРЫХ ДОПУСКАЕТСЯ</w:t>
      </w:r>
    </w:p>
    <w:p w:rsidR="00E428B4" w:rsidRDefault="00AF69B1">
      <w:pPr>
        <w:pStyle w:val="ConsPlusTitle0"/>
        <w:jc w:val="center"/>
      </w:pPr>
      <w:r>
        <w:t>ОСУЩЕСТВЛЯТЬ ЗА СЧЕТ ГРАНТА "АГРОТУРИЗМ", И ПЕРЕЧНЯ ЗАТРАТ,</w:t>
      </w:r>
    </w:p>
    <w:p w:rsidR="00E428B4" w:rsidRDefault="00AF69B1">
      <w:pPr>
        <w:pStyle w:val="ConsPlusTitle0"/>
        <w:jc w:val="center"/>
      </w:pPr>
      <w:r>
        <w:t>СВЯЗАННЫХ С ПРИОБРЕТЕНИЕМ ИМУЩЕСТВА И ВЫПОЛНЕНИЕМ РАБОТ</w:t>
      </w:r>
    </w:p>
    <w:p w:rsidR="00E428B4" w:rsidRDefault="00AF69B1">
      <w:pPr>
        <w:pStyle w:val="ConsPlusTitle0"/>
        <w:jc w:val="center"/>
      </w:pPr>
      <w:r>
        <w:t>(УСЛУГ) С ЦЕЛЬЮ РАЗВИТИЯ СЕЛЬСКОГО ТУРИЗМА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Постановление Правительства РФ от 14.07.2012 N 717 (ред. от 31.03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абзацем вторым пункта 2</w:t>
        </w:r>
      </w:hyperlink>
      <w:r>
        <w:t xml:space="preserve"> и </w:t>
      </w:r>
      <w:hyperlink r:id="rId11" w:tooltip="Постановление Правительства РФ от 14.07.2012 N 717 (ред. от 31.03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подпунктом "б" пункта 5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приказываю: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1. Утвердить:</w:t>
      </w:r>
    </w:p>
    <w:p w:rsidR="00E428B4" w:rsidRDefault="00745004">
      <w:pPr>
        <w:pStyle w:val="ConsPlusNormal0"/>
        <w:spacing w:before="240"/>
        <w:ind w:firstLine="540"/>
        <w:jc w:val="both"/>
      </w:pPr>
      <w:hyperlink w:anchor="P35" w:tooltip="ПЕРЕЧЕНЬ">
        <w:r w:rsidR="00AF69B1">
          <w:rPr>
            <w:color w:val="0000FF"/>
          </w:rPr>
          <w:t>перечень</w:t>
        </w:r>
      </w:hyperlink>
      <w:r w:rsidR="00AF69B1">
        <w:t xml:space="preserve"> затрат, финансовое обеспечение которых допускается осуществлять за счет гранта "Агротуризм", согласно приложению N 1 к настоящему приказу;</w:t>
      </w:r>
    </w:p>
    <w:p w:rsidR="00E428B4" w:rsidRDefault="00745004">
      <w:pPr>
        <w:pStyle w:val="ConsPlusNormal0"/>
        <w:spacing w:before="240"/>
        <w:ind w:firstLine="540"/>
        <w:jc w:val="both"/>
      </w:pPr>
      <w:hyperlink w:anchor="P122" w:tooltip="ПЕРЕЧЕНЬ">
        <w:r w:rsidR="00AF69B1">
          <w:rPr>
            <w:color w:val="0000FF"/>
          </w:rPr>
          <w:t>перечень</w:t>
        </w:r>
      </w:hyperlink>
      <w:r w:rsidR="00AF69B1">
        <w:t xml:space="preserve"> затрат, связанных с приобретением имущества и выполнением работ (услуг) с целью развития сельского туризма, согласно приложению N 2 к настоящему приказу.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2. Контроль за исполнением настоящего приказа возложить на заместителя Министра сельского хозяйства Российской Федерации К.Л. Шевелкину.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3. Признать утратившими силу приказы Министерства сельского хозяйства Российской Федерации: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от 2 марта 2022 г. </w:t>
      </w:r>
      <w:hyperlink r:id="rId12" w:tooltip="Приказ Минсельхоза России от 02.03.2022 N 116 (ред. от 08.04.2024) &quot;Об утверждении перечня целевых направлений расходования гранта &quot;Агротуризм&quot; (Зарегистрировано в Минюсте России 01.04.2022 N 68028) ------------ Утратил силу или отменен {КонсультантПлюс}">
        <w:r>
          <w:rPr>
            <w:color w:val="0000FF"/>
          </w:rPr>
          <w:t>N 116</w:t>
        </w:r>
      </w:hyperlink>
      <w:r>
        <w:t xml:space="preserve"> "Об утверждении перечня целевых направлений расходования гранта "Агротуризм" (зарегистрирован Министерством юстиции Российской Федерации 1 апреля 2022 г., регистрационный N 68028);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от 7 июня 2023 г. </w:t>
      </w:r>
      <w:hyperlink r:id="rId13" w:tooltip="Приказ Минсельхоза России от 07.06.2023 N 553 &quot;О внесении изменений в перечень целевых направлений расходования гранта &quot;Агротуризм&quot;, утвержденный приказом Министерства сельского хозяйства Российской Федерации от 2 марта 2022 г. N 116&quot; (Зарегистрировано в Минюс">
        <w:r>
          <w:rPr>
            <w:color w:val="0000FF"/>
          </w:rPr>
          <w:t>N 553</w:t>
        </w:r>
      </w:hyperlink>
      <w:r>
        <w:t xml:space="preserve"> "О внесении изменений в перечень целевых направлений расходования гранта "Агротуризм", утвержденный приказом Министерства сельского хозяйства Российской Федерации от 2 марта 2022 г. N 116" (зарегистрирован Министерством юстиции Российской Федерации 11 июля 2023 г., регистрационный N 74214).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jc w:val="right"/>
      </w:pPr>
      <w:r>
        <w:t>Министр</w:t>
      </w:r>
    </w:p>
    <w:p w:rsidR="00E428B4" w:rsidRDefault="00AF69B1">
      <w:pPr>
        <w:pStyle w:val="ConsPlusNormal0"/>
        <w:jc w:val="right"/>
      </w:pPr>
      <w:r>
        <w:t>О.Н.ЛУТ</w:t>
      </w: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jc w:val="right"/>
        <w:outlineLvl w:val="0"/>
      </w:pPr>
      <w:r>
        <w:t>Приложение N 1</w:t>
      </w:r>
    </w:p>
    <w:p w:rsidR="00E428B4" w:rsidRDefault="00AF69B1">
      <w:pPr>
        <w:pStyle w:val="ConsPlusNormal0"/>
        <w:jc w:val="right"/>
      </w:pPr>
      <w:r>
        <w:t>к приказу Минсельхоза России</w:t>
      </w:r>
    </w:p>
    <w:p w:rsidR="00E428B4" w:rsidRDefault="00AF69B1">
      <w:pPr>
        <w:pStyle w:val="ConsPlusNormal0"/>
        <w:jc w:val="right"/>
      </w:pPr>
      <w:r>
        <w:t>от 17 февраля 2026 г. N 88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Title0"/>
        <w:jc w:val="center"/>
      </w:pPr>
      <w:bookmarkStart w:id="1" w:name="P35"/>
      <w:bookmarkEnd w:id="1"/>
      <w:r>
        <w:t>ПЕРЕЧЕНЬ</w:t>
      </w:r>
    </w:p>
    <w:p w:rsidR="00E428B4" w:rsidRDefault="00AF69B1">
      <w:pPr>
        <w:pStyle w:val="ConsPlusTitle0"/>
        <w:jc w:val="center"/>
      </w:pPr>
      <w:r>
        <w:t>ЗАТРАТ, ФИНАНСОВОЕ ОБЕСПЕЧЕНИЕ КОТОРЫХ ДОПУСКАЕТСЯ</w:t>
      </w:r>
    </w:p>
    <w:p w:rsidR="00E428B4" w:rsidRDefault="00AF69B1">
      <w:pPr>
        <w:pStyle w:val="ConsPlusTitle0"/>
        <w:jc w:val="center"/>
      </w:pPr>
      <w:r>
        <w:t>ОСУЩЕСТВЛЯТЬ ЗА СЧЕТ ГРАНТА "АГРОТУРИЗМ"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ind w:firstLine="540"/>
        <w:jc w:val="both"/>
      </w:pPr>
      <w:bookmarkStart w:id="2" w:name="P39"/>
      <w:bookmarkEnd w:id="2"/>
      <w:r>
        <w:t>1. Приобретение, строительство, модернизация или реконструкция средств размещения, в том числе модульных некапитальных средств размещения, используемых для осуществления деятельности по оказанию услуг в сфере сельского туризма.</w:t>
      </w:r>
    </w:p>
    <w:p w:rsidR="00E428B4" w:rsidRDefault="00AF69B1">
      <w:pPr>
        <w:pStyle w:val="ConsPlusNormal0"/>
        <w:spacing w:before="240"/>
        <w:ind w:firstLine="540"/>
        <w:jc w:val="both"/>
      </w:pPr>
      <w:bookmarkStart w:id="3" w:name="P40"/>
      <w:bookmarkEnd w:id="3"/>
      <w:r>
        <w:t>2. Приобретение, установка, строительство, модернизация или реконструкция объектов туристского показа, объектов развлекательной инфраструктуры сельского туризма, в том числе некапитальных строений, сооружений, используемых для: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организации питания туристов и (или) экскурсантов;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проведения мастер-классов, дегустаций, лекториев, кинопоказов, ярмарок, фестивалей и мероприятий, связанных с деятельностью сельскохозяйственного товаропроизводителя, соответствующего требованиям, установленным </w:t>
      </w:r>
      <w:hyperlink r:id="rId14" w:tooltip="Постановление Правительства РФ от 14.07.2012 N 717 (ред. от 31.03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абзацем четвертым пункта 2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 (далее - Правила);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организации экспозиций, демонстрирующих специфику сельского образа жизни, в том числе музейного типа, стационарных и передвижных выставок на объектах сельского туризма;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предоставления банно-оздоровительных услуг;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организации пунктов проката;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реализации продукции, производимой сельскохозяйственным товаропроизводителем, соответствующим требованиям, установленным </w:t>
      </w:r>
      <w:hyperlink r:id="rId15" w:tooltip="Постановление Правительства РФ от 14.07.2012 N 717 (ред. от 31.03.2026) &quot;О Государственной программе развития сельского хозяйства и регулирования рынков сельскохозяйственной продукции, сырья и продовольствия&quot; {КонсультантПлюс}">
        <w:r>
          <w:rPr>
            <w:color w:val="0000FF"/>
          </w:rPr>
          <w:t>абзацем четвертым пункта 2</w:t>
        </w:r>
      </w:hyperlink>
      <w:r>
        <w:t xml:space="preserve"> Правил, а также демонстрации процессов ее производства.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3. Приобретение, установка детских развлекательных комплексов.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4. Подключение средств размещения, объектов, используемых для осуществления деятельности по оказанию услуг в сфере сельского туризма, объектов туристского показа, объектов развлекательной инфраструктуры сельского туризма, включая детские развлекательные комплексы, к электрическим, водо-, газо- и теплопроводным сетям, в том числе автономным, </w:t>
      </w:r>
      <w:r>
        <w:lastRenderedPageBreak/>
        <w:t>канализационным сетям, обустройство автономных источников электро-, водо-, газо- и теплоснабжения.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5. Приобретение и монтаж мебели и оборудования для оснащения средств размещения, указанных в </w:t>
      </w:r>
      <w:hyperlink w:anchor="P39" w:tooltip="1. Приобретение, строительство, модернизация или реконструкция средств размещения, в том числе модульных некапитальных средств размещения, используемых для осуществления деятельности по оказанию услуг в сфере сельского туризма.">
        <w:r>
          <w:rPr>
            <w:color w:val="0000FF"/>
          </w:rPr>
          <w:t>пункте 1</w:t>
        </w:r>
      </w:hyperlink>
      <w:r>
        <w:t xml:space="preserve"> настоящего перечня, а также объектов туристского показа, объектов развлекательной инфраструктуры сельского туризма, указанных в </w:t>
      </w:r>
      <w:hyperlink w:anchor="P40" w:tooltip="2. Приобретение, установка, строительство, модернизация или реконструкция объектов туристского показа, объектов развлекательной инфраструктуры сельского туризма, в том числе некапитальных строений, сооружений, используемых для:">
        <w:r>
          <w:rPr>
            <w:color w:val="0000FF"/>
          </w:rPr>
          <w:t>пункте 2</w:t>
        </w:r>
      </w:hyperlink>
      <w:r>
        <w:t xml:space="preserve"> настоящего перечня, согласно следующим кодам видов продукции в соответствии с Общероссийским </w:t>
      </w:r>
      <w:hyperlink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 2) ОК 034-2014 (КПЕС 2008):</w:t>
      </w:r>
    </w:p>
    <w:p w:rsidR="00E428B4" w:rsidRDefault="00E428B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257"/>
      </w:tblGrid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27.11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Электродвигатели, генераторы, трансформаторы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27.51.21.121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кухонные универсальные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28.25.12.130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Кондиционеры бытовые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28.25.13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холодильное и морозильное и тепловые насосы, кроме бытового оборудования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28.29.32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Устройства взвешивающие и весы для взвешивания людей и бытовые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28.29.5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посудомоечные промышленного типа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28.30.86.120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садоводства, не включенное в другие группировки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Печи хлебопекарные неэлектрические; оборудование промышленное для приготовления или подогрева пищи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Печи хлебопекарные неэлектрические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промышленного приготовления или подогрева пищи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Котлы стационарные пищеварочные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Плиты кухонные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Аппараты пищеварочные и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28.93.15.126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Пароконвектоматы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28.93.15.127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Шкафы пекарские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28.93.15.128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Шкафы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28.93.15.131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Мармиты тепловые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28.93.15.132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Столы тепловые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28.93.15.133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Поверхности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28.93.15.139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очистительные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измельчения и нарезания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месильно-перемешивающие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28.93.17.114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дозировочно-формовочные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универсальные с комплектом сменных механизмов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28.93.17.119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механической обработки прочие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производства хлебобулочных изделий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31.01.13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деревянная для предприятий торговли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31.02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кухонная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31.09.12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деревянная для спальни, столовой и гостиной</w:t>
            </w:r>
          </w:p>
        </w:tc>
      </w:tr>
    </w:tbl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jc w:val="right"/>
        <w:outlineLvl w:val="0"/>
      </w:pPr>
      <w:r>
        <w:t>Приложение N 2</w:t>
      </w:r>
    </w:p>
    <w:p w:rsidR="00E428B4" w:rsidRDefault="00AF69B1">
      <w:pPr>
        <w:pStyle w:val="ConsPlusNormal0"/>
        <w:jc w:val="right"/>
      </w:pPr>
      <w:r>
        <w:t>к приказу Минсельхоза России</w:t>
      </w:r>
    </w:p>
    <w:p w:rsidR="00E428B4" w:rsidRDefault="00AF69B1">
      <w:pPr>
        <w:pStyle w:val="ConsPlusNormal0"/>
        <w:jc w:val="right"/>
      </w:pPr>
      <w:r>
        <w:t>от 17 февраля 2026 г. N 88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Title0"/>
        <w:jc w:val="center"/>
      </w:pPr>
      <w:bookmarkStart w:id="4" w:name="P122"/>
      <w:bookmarkEnd w:id="4"/>
      <w:r>
        <w:t>ПЕРЕЧЕНЬ</w:t>
      </w:r>
    </w:p>
    <w:p w:rsidR="00E428B4" w:rsidRDefault="00AF69B1">
      <w:pPr>
        <w:pStyle w:val="ConsPlusTitle0"/>
        <w:jc w:val="center"/>
      </w:pPr>
      <w:r>
        <w:t>ЗАТРАТ, СВЯЗАННЫХ С ПРИОБРЕТЕНИЕМ ИМУЩЕСТВА И ВЫПОЛНЕНИЕМ</w:t>
      </w:r>
    </w:p>
    <w:p w:rsidR="00E428B4" w:rsidRDefault="00AF69B1">
      <w:pPr>
        <w:pStyle w:val="ConsPlusTitle0"/>
        <w:jc w:val="center"/>
      </w:pPr>
      <w:r>
        <w:t>РАБОТ (УСЛУГ) С ЦЕЛЬЮ РАЗВИТИЯ СЕЛЬСКОГО ТУРИЗМА</w:t>
      </w:r>
    </w:p>
    <w:p w:rsidR="00E428B4" w:rsidRDefault="00E428B4">
      <w:pPr>
        <w:pStyle w:val="ConsPlusNormal0"/>
        <w:jc w:val="both"/>
      </w:pPr>
    </w:p>
    <w:p w:rsidR="00E428B4" w:rsidRDefault="00AF69B1">
      <w:pPr>
        <w:pStyle w:val="ConsPlusNormal0"/>
        <w:ind w:firstLine="540"/>
        <w:jc w:val="both"/>
      </w:pPr>
      <w:r>
        <w:t>1. Проведение работ по благоустройству территорий, прилегающих к средствам размещения, используемым для осуществления деятельности по оказанию услуг в сфере сельского туризма, объектам туристского показа, объектам развлекательной инфраструктуры сельского туризма, включая детские развлекательные комплексы, объектам проката, в том числе: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здоровья, включая: приобретение элементов озеленения территории и работы по озеленению территории (в том числе разбивка газонов, клумб, высадка многолетних насаждений), приобретение покрытий (в том числе песка, гравия, щебня, асфальтового и асфальтобетонного </w:t>
      </w:r>
      <w:r>
        <w:lastRenderedPageBreak/>
        <w:t>покрытия, покрытия из брусчатки, плитки, газонной травы и элементов твердого покрытия), их устройство и (или) ремонт, приобретение и проведение работ по установке ограждений (в том числе заборов), обустройство освещения (в том числе приобретение элементов освещения и проведение работ по установке узлов учета электрической энергии), приобретение и установка игрового и спортивного оборудования, оборудования для детских игровых площадок, оборудования для зон отдыха (в том числе детских городков, игровых комплексов), приобретение и установка малых архитектурных форм, городской мебели и объектов монументального искусства (в том числе беседок, скамеек, урн и художественно-декоративных элементов), приобретение и установка информационных конструкций (не предназначенных для размещения рекламы), приобретение и устройство элементов сопряжения поверхностей (бортовых камней, ступеней, лестниц, подпорных стенок);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технологий, включая: приобретение, установку и (или) ремонт технического оборудования, приобретение, установку и монтаж опор наружного освещения и контактной сети, монтаж (прокладку) наземных и подземных коммуникаций, приобретение, замену, установку и монтаж элементов освещения (фонарей, торшеров, светильников, ламп, кронштейнов, проводов, источников питания, питательных пунктов и элементов осветительных установок), приобретение и установку элементов подсветки информационных конструкций (не предназначенных для размещения рекламы), проведение работ по установке узлов учета электрической энергии;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организация пешеходных коммуникаций, в том числе тротуаров, аллей, велосипедных дорожек, тропинок, включая: приобретение покрытий (в том числе песка, гравия, щебня, асфальтового и асфальтобетонного покрытия, покрытия из брусчатки, плитки, газонной травы и элементов твердого покрытия), их устройство и (или) ремонт, устройство и (или) капитальный ремонт элементов сопряжения поверхностей (бортовых камней, ступеней, лестниц, подпорных стенок), приобретение элементов озеленения территории, а также работы по озеленению территории (в том числе разбивка газонов, клумб, высадка многолетних насаждений), приобретение и установка ограждений (в том числе заборов), приобретение и установка элементов освещения, приобретение и размещение малых архитектурных форм и объектов монументального искусства;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создание и обустройство мест парковок, включая: приобретение покрытий (в том числе песка, гравия, щебня, асфальтового и асфальтобетонного покрытия, покрытия из брусчатки, плитки, газонной травы и элементов твердого покрытия), их устройство и (или) ремонт, обустройство бордюров, нанесение дорожной разметки, приобретение и установка ограждений (в том числе заборов), приобретение и установка специализированного оборудования для парковочных конструкций (в том числе велосипедных стоек, столбиков, барьеров, колесоотбойников, шлагбаумов), обустройство освещения мест парковок (в том числе приобретение элементов освещения и проведение работ по установке узлов учета электрической энергии), монтаж, установка и размещение информационных конструкций (не предназначенных для размещения рекламы), дорожных знаков, приобретение элементов озеленения, а также проведение работ по озеленению территории (в том числе разбивка газонов, клумб, высадка многолетних насаждений);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приобретение и установка (обустройство) ограждений, в том числе газонных и тротуарных </w:t>
      </w:r>
      <w:r>
        <w:lastRenderedPageBreak/>
        <w:t>ограждений;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обустройство территории в целях обеспечения беспрепятственного передвижения инвалидов и других маломобильных групп населения, включая: приобретение, установку и монтаж специализированного оборудования для обеспечения беспрепятственного передвижения инвалидов и других маломобильных групп населения (в том числе пандусов, оборудования для санитарных комнат, тактильной плитки, противоскользящего покрытия, звуковых маяков и информаторов, мобильных лестничных подъемников), проведение работ по устройству тротуаров, пешеходных дорожек, пандусов, поручней, подходов к зданиям, сооружениям, а также пешеходных переходов для беспрепятственного передвижения инвалидов и других маломобильных групп населения;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>сохранение и восстановление природных ландшафтов и историко-культурных памятников, в том числе: проведение работ по устройству природных ландшафтов и водоемов, а также по их очистке (в том числе работы по укреплению береговых зон, устройству пешеходных дорожек и троп, смотровых площадок, пирсов, мостков, установке лестниц и пандусов для спуска к водным объектам, обустройству водоотведения), приобретение, монтаж и установка элементов освещения, приобретение элементов озеленения территории, а также работы по озеленению территории (в том числе разбивка газонов, клумб, высадка многолетних и лесных насаждений), приобретение покрытий (в том числе песка, гравия, щебня, асфальтового и асфальтобетонного покрытия, покрытия из брусчатки, плитки, газонной травы и элементов твердого покрытия), их устройство и (или) ремонт, приобретение, установка, ремонт (реставрация) памятников, обелисков, стел и скульптурно-архитектурных композиций, монументально-декоративных композиций, в том числе памятников истории и культуры, проведение работ по корчеванию деревьев, разреживанию участков с повышенной плотностью насаждений, удалению растений с наличием структурных изъянов, в том числе гнилей, обрыва корней, опасного наклона, способных привести к падению всего растения или его части и причинению ущерба имуществу и здоровью граждан.</w:t>
      </w:r>
    </w:p>
    <w:p w:rsidR="00E428B4" w:rsidRDefault="00AF69B1">
      <w:pPr>
        <w:pStyle w:val="ConsPlusNormal0"/>
        <w:spacing w:before="240"/>
        <w:ind w:firstLine="540"/>
        <w:jc w:val="both"/>
      </w:pPr>
      <w:r>
        <w:t xml:space="preserve">2. Приобретение и монтаж туристского оборудования, снаряжения и инвентаря в целях обеспечения эксплуатации туристических объектов, в том числе пунктов проката, объектов туристского показа и объектов развлекательной инфраструктуры, включая детские развлекательные комплексы, мебели и оборудования для оснащения средств размещения, используемых для осуществления деятельности по оказанию услуг в сфере сельского туризма, техники, специализированного транспорта, согласно следующим кодам видов продукции в соответствии с Общероссийским </w:t>
      </w:r>
      <w:hyperlink r:id="rId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 2) ОК 034-2014 (КПЕС 2008):</w:t>
      </w:r>
    </w:p>
    <w:p w:rsidR="00E428B4" w:rsidRDefault="00E428B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257"/>
      </w:tblGrid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16.23.20.120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Домики деревянные для содержания зверей, животных и птиц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27.11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Электродвигатели, генераторы, трансформаторы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27.51.21.121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кухонные универсальные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28.25.12.130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Кондиционеры бытовые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28.25.13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холодильное и морозильное и тепловые насосы, кроме бытового оборудования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28.29.32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Устройства взвешивающие и весы для взвешивания людей и бытовые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28.29.5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посудомоечные промышленного типа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28.30.86.120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садоводства, не включенное в другие группировки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Печи хлебопекарные неэлектрические; оборудование промышленное для приготовления или подогрева пищи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Печи хлебопекарные неэлектрические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промышленного приготовления или подогрева пищи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Котлы стационарные пищеварочные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Плиты кухонные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Аппараты пищеварочные и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28.93.15.126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Пароконвектоматы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28.93.15.127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Шкафы пекарские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28.93.15.128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Шкафы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28.93.15.131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Мармиты тепловые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28.93.15.132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Столы тепловые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28.93.15.133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Поверхности жарочные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28.93.15.139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промышленного приготовления или подогрева пищи прочее, не включенное в другие группировки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очистительные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измельчения и нарезания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месильно-перемешивающие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28.93.17.114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дозировочно-формовочные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28.93.17.115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универсальные с комплектом сменных механизмов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28.93.17.119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Машины для механической обработки прочие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28.93.17.120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Оборудование для производства хлебобулочных изделий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28.99.32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Карусели, качели, тиры и прочие аттракционы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28.99.32.110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Карусели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28.99.32.120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Качели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29.10.3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Средства автотранспортные для перевозки 10 или более человек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29.10.52.110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Средства транспортные снегоходные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29.10.52.130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Квадроциклы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29.10.59.280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Средства транспортные - фургоны для перевозки пищевых продуктов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29.10.59.330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Снегоболотоходы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29.20.22.000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Прицепы и полуприцепы типа фургонов для проживания или отдыха на природе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30.11.21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30.12.19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Суда прогулочные или спортивные прочие; лодки гребные, шлюпки и каноэ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30.30.20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Аэростаты и дирижабли; планеры, дельтапланы и прочие безмоторные летательные аппараты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31.01.13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деревянная для предприятий торговли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31.02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кухонная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31.09.12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деревянная для спальни, столовой и гостиной</w:t>
            </w:r>
          </w:p>
        </w:tc>
      </w:tr>
      <w:tr w:rsidR="00E428B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745004">
            <w:pPr>
              <w:pStyle w:val="ConsPlusNormal0"/>
            </w:pPr>
            <w:hyperlink r:id="rId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      <w:r w:rsidR="00AF69B1">
                <w:rPr>
                  <w:color w:val="0000FF"/>
                </w:rPr>
                <w:t>31.09.14</w:t>
              </w:r>
            </w:hyperlink>
          </w:p>
        </w:tc>
        <w:tc>
          <w:tcPr>
            <w:tcW w:w="7257" w:type="dxa"/>
            <w:tcBorders>
              <w:top w:val="nil"/>
              <w:left w:val="nil"/>
              <w:bottom w:val="nil"/>
              <w:right w:val="nil"/>
            </w:tcBorders>
          </w:tcPr>
          <w:p w:rsidR="00E428B4" w:rsidRDefault="00AF69B1">
            <w:pPr>
              <w:pStyle w:val="ConsPlusNormal0"/>
            </w:pPr>
            <w:r>
              <w:t>Мебель из пластмасс или прочих материалов (тростника, лозы или бамбука)</w:t>
            </w:r>
          </w:p>
        </w:tc>
      </w:tr>
    </w:tbl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jc w:val="both"/>
      </w:pPr>
    </w:p>
    <w:p w:rsidR="00E428B4" w:rsidRDefault="00E428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28B4">
      <w:headerReference w:type="default" r:id="rId94"/>
      <w:footerReference w:type="default" r:id="rId95"/>
      <w:headerReference w:type="first" r:id="rId96"/>
      <w:footerReference w:type="first" r:id="rId9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CF" w:rsidRDefault="00AF69B1">
      <w:r>
        <w:separator/>
      </w:r>
    </w:p>
  </w:endnote>
  <w:endnote w:type="continuationSeparator" w:id="0">
    <w:p w:rsidR="005903CF" w:rsidRDefault="00AF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B4" w:rsidRDefault="00E428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28B4">
      <w:trPr>
        <w:trHeight w:hRule="exact" w:val="1663"/>
      </w:trPr>
      <w:tc>
        <w:tcPr>
          <w:tcW w:w="1650" w:type="pct"/>
          <w:vAlign w:val="center"/>
        </w:tcPr>
        <w:p w:rsidR="00E428B4" w:rsidRDefault="00AF69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28B4" w:rsidRDefault="00745004">
          <w:pPr>
            <w:pStyle w:val="ConsPlusNormal0"/>
            <w:jc w:val="center"/>
          </w:pPr>
          <w:hyperlink r:id="rId1">
            <w:r w:rsidR="00AF69B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28B4" w:rsidRDefault="00AF69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45004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45004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428B4" w:rsidRDefault="00AF69B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8B4" w:rsidRDefault="00E428B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28B4">
      <w:trPr>
        <w:trHeight w:hRule="exact" w:val="1663"/>
      </w:trPr>
      <w:tc>
        <w:tcPr>
          <w:tcW w:w="1650" w:type="pct"/>
          <w:vAlign w:val="center"/>
        </w:tcPr>
        <w:p w:rsidR="00E428B4" w:rsidRDefault="00AF69B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28B4" w:rsidRDefault="00745004">
          <w:pPr>
            <w:pStyle w:val="ConsPlusNormal0"/>
            <w:jc w:val="center"/>
          </w:pPr>
          <w:hyperlink r:id="rId1">
            <w:r w:rsidR="00AF69B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28B4" w:rsidRDefault="00AF69B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4500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45004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428B4" w:rsidRDefault="00AF69B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CF" w:rsidRDefault="00AF69B1">
      <w:r>
        <w:separator/>
      </w:r>
    </w:p>
  </w:footnote>
  <w:footnote w:type="continuationSeparator" w:id="0">
    <w:p w:rsidR="005903CF" w:rsidRDefault="00AF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28B4">
      <w:trPr>
        <w:trHeight w:hRule="exact" w:val="1683"/>
      </w:trPr>
      <w:tc>
        <w:tcPr>
          <w:tcW w:w="2700" w:type="pct"/>
          <w:vAlign w:val="center"/>
        </w:tcPr>
        <w:p w:rsidR="00E428B4" w:rsidRDefault="00AF69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17.02.2026 N 88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затрат, финансовое обеспечение которых допускается ...</w:t>
          </w:r>
        </w:p>
      </w:tc>
      <w:tc>
        <w:tcPr>
          <w:tcW w:w="2300" w:type="pct"/>
          <w:vAlign w:val="center"/>
        </w:tcPr>
        <w:p w:rsidR="00E428B4" w:rsidRDefault="00AF69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 w:rsidR="00E428B4" w:rsidRDefault="00E428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28B4" w:rsidRDefault="00E428B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28B4">
      <w:trPr>
        <w:trHeight w:hRule="exact" w:val="1683"/>
      </w:trPr>
      <w:tc>
        <w:tcPr>
          <w:tcW w:w="2700" w:type="pct"/>
          <w:vAlign w:val="center"/>
        </w:tcPr>
        <w:p w:rsidR="00E428B4" w:rsidRDefault="00AF69B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17.02.2026 N 88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затрат, финансовое обеспечение которых допускается ...</w:t>
          </w:r>
        </w:p>
      </w:tc>
      <w:tc>
        <w:tcPr>
          <w:tcW w:w="2300" w:type="pct"/>
          <w:vAlign w:val="center"/>
        </w:tcPr>
        <w:p w:rsidR="00E428B4" w:rsidRDefault="00AF69B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29.04.2026</w:t>
          </w:r>
        </w:p>
      </w:tc>
    </w:tr>
  </w:tbl>
  <w:p w:rsidR="00E428B4" w:rsidRDefault="00E428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428B4" w:rsidRDefault="00E428B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B4"/>
    <w:rsid w:val="005903CF"/>
    <w:rsid w:val="00745004"/>
    <w:rsid w:val="00AF69B1"/>
    <w:rsid w:val="00E4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6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F69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1260&amp;date=29.04.2026&amp;dst=123039&amp;field=134" TargetMode="External"/><Relationship Id="rId21" Type="http://schemas.openxmlformats.org/officeDocument/2006/relationships/hyperlink" Target="https://login.consultant.ru/link/?req=doc&amp;base=LAW&amp;n=531260&amp;date=29.04.2026&amp;dst=122233&amp;field=134" TargetMode="External"/><Relationship Id="rId34" Type="http://schemas.openxmlformats.org/officeDocument/2006/relationships/hyperlink" Target="https://login.consultant.ru/link/?req=doc&amp;base=LAW&amp;n=531260&amp;date=29.04.2026&amp;dst=123059&amp;field=134" TargetMode="External"/><Relationship Id="rId42" Type="http://schemas.openxmlformats.org/officeDocument/2006/relationships/hyperlink" Target="https://login.consultant.ru/link/?req=doc&amp;base=LAW&amp;n=531260&amp;date=29.04.2026&amp;dst=123081&amp;field=134" TargetMode="External"/><Relationship Id="rId47" Type="http://schemas.openxmlformats.org/officeDocument/2006/relationships/hyperlink" Target="https://login.consultant.ru/link/?req=doc&amp;base=LAW&amp;n=531260&amp;date=29.04.2026&amp;dst=124815&amp;field=134" TargetMode="External"/><Relationship Id="rId50" Type="http://schemas.openxmlformats.org/officeDocument/2006/relationships/hyperlink" Target="https://login.consultant.ru/link/?req=doc&amp;base=LAW&amp;n=531260&amp;date=29.04.2026&amp;dst=120263&amp;field=134" TargetMode="External"/><Relationship Id="rId55" Type="http://schemas.openxmlformats.org/officeDocument/2006/relationships/hyperlink" Target="https://login.consultant.ru/link/?req=doc&amp;base=LAW&amp;n=531260&amp;date=29.04.2026&amp;dst=122257&amp;field=134" TargetMode="External"/><Relationship Id="rId63" Type="http://schemas.openxmlformats.org/officeDocument/2006/relationships/hyperlink" Target="https://login.consultant.ru/link/?req=doc&amp;base=LAW&amp;n=531260&amp;date=29.04.2026&amp;dst=123051&amp;field=134" TargetMode="External"/><Relationship Id="rId68" Type="http://schemas.openxmlformats.org/officeDocument/2006/relationships/hyperlink" Target="https://login.consultant.ru/link/?req=doc&amp;base=LAW&amp;n=531260&amp;date=29.04.2026&amp;dst=123061&amp;field=134" TargetMode="External"/><Relationship Id="rId76" Type="http://schemas.openxmlformats.org/officeDocument/2006/relationships/hyperlink" Target="https://login.consultant.ru/link/?req=doc&amp;base=LAW&amp;n=531260&amp;date=29.04.2026&amp;dst=123083&amp;field=134" TargetMode="External"/><Relationship Id="rId84" Type="http://schemas.openxmlformats.org/officeDocument/2006/relationships/hyperlink" Target="https://login.consultant.ru/link/?req=doc&amp;base=LAW&amp;n=531260&amp;date=29.04.2026&amp;dst=123665&amp;field=134" TargetMode="External"/><Relationship Id="rId89" Type="http://schemas.openxmlformats.org/officeDocument/2006/relationships/hyperlink" Target="https://login.consultant.ru/link/?req=doc&amp;base=LAW&amp;n=531260&amp;date=29.04.2026&amp;dst=124459&amp;field=134" TargetMode="External"/><Relationship Id="rId97" Type="http://schemas.openxmlformats.org/officeDocument/2006/relationships/footer" Target="footer2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531260&amp;date=29.04.2026&amp;dst=123073&amp;field=134" TargetMode="External"/><Relationship Id="rId92" Type="http://schemas.openxmlformats.org/officeDocument/2006/relationships/hyperlink" Target="https://login.consultant.ru/link/?req=doc&amp;base=LAW&amp;n=531260&amp;date=29.04.2026&amp;dst=124815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260&amp;date=29.04.2026" TargetMode="External"/><Relationship Id="rId29" Type="http://schemas.openxmlformats.org/officeDocument/2006/relationships/hyperlink" Target="https://login.consultant.ru/link/?req=doc&amp;base=LAW&amp;n=531260&amp;date=29.04.2026&amp;dst=123045&amp;field=134" TargetMode="External"/><Relationship Id="rId11" Type="http://schemas.openxmlformats.org/officeDocument/2006/relationships/hyperlink" Target="https://login.consultant.ru/link/?req=doc&amp;base=LAW&amp;n=531000&amp;date=29.04.2026&amp;dst=85934&amp;field=134" TargetMode="External"/><Relationship Id="rId24" Type="http://schemas.openxmlformats.org/officeDocument/2006/relationships/hyperlink" Target="https://login.consultant.ru/link/?req=doc&amp;base=LAW&amp;n=531260&amp;date=29.04.2026&amp;dst=123035&amp;field=134" TargetMode="External"/><Relationship Id="rId32" Type="http://schemas.openxmlformats.org/officeDocument/2006/relationships/hyperlink" Target="https://login.consultant.ru/link/?req=doc&amp;base=LAW&amp;n=531260&amp;date=29.04.2026&amp;dst=123055&amp;field=134" TargetMode="External"/><Relationship Id="rId37" Type="http://schemas.openxmlformats.org/officeDocument/2006/relationships/hyperlink" Target="https://login.consultant.ru/link/?req=doc&amp;base=LAW&amp;n=531260&amp;date=29.04.2026&amp;dst=123071&amp;field=134" TargetMode="External"/><Relationship Id="rId40" Type="http://schemas.openxmlformats.org/officeDocument/2006/relationships/hyperlink" Target="https://login.consultant.ru/link/?req=doc&amp;base=LAW&amp;n=531260&amp;date=29.04.2026&amp;dst=123077&amp;field=134" TargetMode="External"/><Relationship Id="rId45" Type="http://schemas.openxmlformats.org/officeDocument/2006/relationships/hyperlink" Target="https://login.consultant.ru/link/?req=doc&amp;base=LAW&amp;n=531260&amp;date=29.04.2026&amp;dst=124743&amp;field=134" TargetMode="External"/><Relationship Id="rId53" Type="http://schemas.openxmlformats.org/officeDocument/2006/relationships/hyperlink" Target="https://login.consultant.ru/link/?req=doc&amp;base=LAW&amp;n=531260&amp;date=29.04.2026&amp;dst=122051&amp;field=134" TargetMode="External"/><Relationship Id="rId58" Type="http://schemas.openxmlformats.org/officeDocument/2006/relationships/hyperlink" Target="https://login.consultant.ru/link/?req=doc&amp;base=LAW&amp;n=531260&amp;date=29.04.2026&amp;dst=123037&amp;field=134" TargetMode="External"/><Relationship Id="rId66" Type="http://schemas.openxmlformats.org/officeDocument/2006/relationships/hyperlink" Target="https://login.consultant.ru/link/?req=doc&amp;base=LAW&amp;n=531260&amp;date=29.04.2026&amp;dst=123057&amp;field=134" TargetMode="External"/><Relationship Id="rId74" Type="http://schemas.openxmlformats.org/officeDocument/2006/relationships/hyperlink" Target="https://login.consultant.ru/link/?req=doc&amp;base=LAW&amp;n=531260&amp;date=29.04.2026&amp;dst=123079&amp;field=134" TargetMode="External"/><Relationship Id="rId79" Type="http://schemas.openxmlformats.org/officeDocument/2006/relationships/hyperlink" Target="https://login.consultant.ru/link/?req=doc&amp;base=LAW&amp;n=531260&amp;date=29.04.2026&amp;dst=123431&amp;field=134" TargetMode="External"/><Relationship Id="rId87" Type="http://schemas.openxmlformats.org/officeDocument/2006/relationships/hyperlink" Target="https://login.consultant.ru/link/?req=doc&amp;base=LAW&amp;n=531260&amp;date=29.04.2026&amp;dst=123989&amp;fie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31260&amp;date=29.04.2026&amp;dst=123043&amp;field=134" TargetMode="External"/><Relationship Id="rId82" Type="http://schemas.openxmlformats.org/officeDocument/2006/relationships/hyperlink" Target="https://login.consultant.ru/link/?req=doc&amp;base=LAW&amp;n=531260&amp;date=29.04.2026&amp;dst=123603&amp;field=134" TargetMode="External"/><Relationship Id="rId90" Type="http://schemas.openxmlformats.org/officeDocument/2006/relationships/hyperlink" Target="https://login.consultant.ru/link/?req=doc&amp;base=LAW&amp;n=531260&amp;date=29.04.2026&amp;dst=124743&amp;field=134" TargetMode="External"/><Relationship Id="rId95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531260&amp;date=29.04.2026&amp;dst=122047&amp;field=134" TargetMode="External"/><Relationship Id="rId14" Type="http://schemas.openxmlformats.org/officeDocument/2006/relationships/hyperlink" Target="https://login.consultant.ru/link/?req=doc&amp;base=LAW&amp;n=531000&amp;date=29.04.2026&amp;dst=85919&amp;field=134" TargetMode="External"/><Relationship Id="rId22" Type="http://schemas.openxmlformats.org/officeDocument/2006/relationships/hyperlink" Target="https://login.consultant.ru/link/?req=doc&amp;base=LAW&amp;n=531260&amp;date=29.04.2026&amp;dst=122257&amp;field=134" TargetMode="External"/><Relationship Id="rId27" Type="http://schemas.openxmlformats.org/officeDocument/2006/relationships/hyperlink" Target="https://login.consultant.ru/link/?req=doc&amp;base=LAW&amp;n=531260&amp;date=29.04.2026&amp;dst=123041&amp;field=134" TargetMode="External"/><Relationship Id="rId30" Type="http://schemas.openxmlformats.org/officeDocument/2006/relationships/hyperlink" Target="https://login.consultant.ru/link/?req=doc&amp;base=LAW&amp;n=531260&amp;date=29.04.2026&amp;dst=123051&amp;field=134" TargetMode="External"/><Relationship Id="rId35" Type="http://schemas.openxmlformats.org/officeDocument/2006/relationships/hyperlink" Target="https://login.consultant.ru/link/?req=doc&amp;base=LAW&amp;n=531260&amp;date=29.04.2026&amp;dst=123061&amp;field=134" TargetMode="External"/><Relationship Id="rId43" Type="http://schemas.openxmlformats.org/officeDocument/2006/relationships/hyperlink" Target="https://login.consultant.ru/link/?req=doc&amp;base=LAW&amp;n=531260&amp;date=29.04.2026&amp;dst=123083&amp;field=134" TargetMode="External"/><Relationship Id="rId48" Type="http://schemas.openxmlformats.org/officeDocument/2006/relationships/hyperlink" Target="https://login.consultant.ru/link/?req=doc&amp;base=LAW&amp;n=531260&amp;date=29.04.2026" TargetMode="External"/><Relationship Id="rId56" Type="http://schemas.openxmlformats.org/officeDocument/2006/relationships/hyperlink" Target="https://login.consultant.ru/link/?req=doc&amp;base=LAW&amp;n=531260&amp;date=29.04.2026&amp;dst=122551&amp;field=134" TargetMode="External"/><Relationship Id="rId64" Type="http://schemas.openxmlformats.org/officeDocument/2006/relationships/hyperlink" Target="https://login.consultant.ru/link/?req=doc&amp;base=LAW&amp;n=531260&amp;date=29.04.2026&amp;dst=123053&amp;field=134" TargetMode="External"/><Relationship Id="rId69" Type="http://schemas.openxmlformats.org/officeDocument/2006/relationships/hyperlink" Target="https://login.consultant.ru/link/?req=doc&amp;base=LAW&amp;n=531260&amp;date=29.04.2026&amp;dst=123063&amp;field=134" TargetMode="External"/><Relationship Id="rId77" Type="http://schemas.openxmlformats.org/officeDocument/2006/relationships/hyperlink" Target="https://login.consultant.ru/link/?req=doc&amp;base=LAW&amp;n=531260&amp;date=29.04.2026&amp;dst=12308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31260&amp;date=29.04.2026&amp;dst=120849&amp;field=134" TargetMode="External"/><Relationship Id="rId72" Type="http://schemas.openxmlformats.org/officeDocument/2006/relationships/hyperlink" Target="https://login.consultant.ru/link/?req=doc&amp;base=LAW&amp;n=531260&amp;date=29.04.2026&amp;dst=123075&amp;field=134" TargetMode="External"/><Relationship Id="rId80" Type="http://schemas.openxmlformats.org/officeDocument/2006/relationships/hyperlink" Target="https://login.consultant.ru/link/?req=doc&amp;base=LAW&amp;n=531260&amp;date=29.04.2026&amp;dst=123433&amp;field=134" TargetMode="External"/><Relationship Id="rId85" Type="http://schemas.openxmlformats.org/officeDocument/2006/relationships/hyperlink" Target="https://login.consultant.ru/link/?req=doc&amp;base=LAW&amp;n=531260&amp;date=29.04.2026&amp;dst=141020&amp;field=134" TargetMode="External"/><Relationship Id="rId93" Type="http://schemas.openxmlformats.org/officeDocument/2006/relationships/hyperlink" Target="https://login.consultant.ru/link/?req=doc&amp;base=LAW&amp;n=531260&amp;date=29.04.2026&amp;dst=124871&amp;field=134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6550&amp;date=29.04.2026" TargetMode="External"/><Relationship Id="rId17" Type="http://schemas.openxmlformats.org/officeDocument/2006/relationships/hyperlink" Target="https://login.consultant.ru/link/?req=doc&amp;base=LAW&amp;n=531260&amp;date=29.04.2026&amp;dst=120263&amp;field=134" TargetMode="External"/><Relationship Id="rId25" Type="http://schemas.openxmlformats.org/officeDocument/2006/relationships/hyperlink" Target="https://login.consultant.ru/link/?req=doc&amp;base=LAW&amp;n=531260&amp;date=29.04.2026&amp;dst=123037&amp;field=134" TargetMode="External"/><Relationship Id="rId33" Type="http://schemas.openxmlformats.org/officeDocument/2006/relationships/hyperlink" Target="https://login.consultant.ru/link/?req=doc&amp;base=LAW&amp;n=531260&amp;date=29.04.2026&amp;dst=123057&amp;field=134" TargetMode="External"/><Relationship Id="rId38" Type="http://schemas.openxmlformats.org/officeDocument/2006/relationships/hyperlink" Target="https://login.consultant.ru/link/?req=doc&amp;base=LAW&amp;n=531260&amp;date=29.04.2026&amp;dst=123073&amp;field=134" TargetMode="External"/><Relationship Id="rId46" Type="http://schemas.openxmlformats.org/officeDocument/2006/relationships/hyperlink" Target="https://login.consultant.ru/link/?req=doc&amp;base=LAW&amp;n=531260&amp;date=29.04.2026&amp;dst=124753&amp;field=134" TargetMode="External"/><Relationship Id="rId59" Type="http://schemas.openxmlformats.org/officeDocument/2006/relationships/hyperlink" Target="https://login.consultant.ru/link/?req=doc&amp;base=LAW&amp;n=531260&amp;date=29.04.2026&amp;dst=123039&amp;field=134" TargetMode="External"/><Relationship Id="rId67" Type="http://schemas.openxmlformats.org/officeDocument/2006/relationships/hyperlink" Target="https://login.consultant.ru/link/?req=doc&amp;base=LAW&amp;n=531260&amp;date=29.04.2026&amp;dst=123059&amp;field=134" TargetMode="External"/><Relationship Id="rId20" Type="http://schemas.openxmlformats.org/officeDocument/2006/relationships/hyperlink" Target="https://login.consultant.ru/link/?req=doc&amp;base=LAW&amp;n=531260&amp;date=29.04.2026&amp;dst=122051&amp;field=134" TargetMode="External"/><Relationship Id="rId41" Type="http://schemas.openxmlformats.org/officeDocument/2006/relationships/hyperlink" Target="https://login.consultant.ru/link/?req=doc&amp;base=LAW&amp;n=531260&amp;date=29.04.2026&amp;dst=123079&amp;field=134" TargetMode="External"/><Relationship Id="rId54" Type="http://schemas.openxmlformats.org/officeDocument/2006/relationships/hyperlink" Target="https://login.consultant.ru/link/?req=doc&amp;base=LAW&amp;n=531260&amp;date=29.04.2026&amp;dst=122233&amp;field=134" TargetMode="External"/><Relationship Id="rId62" Type="http://schemas.openxmlformats.org/officeDocument/2006/relationships/hyperlink" Target="https://login.consultant.ru/link/?req=doc&amp;base=LAW&amp;n=531260&amp;date=29.04.2026&amp;dst=123045&amp;field=134" TargetMode="External"/><Relationship Id="rId70" Type="http://schemas.openxmlformats.org/officeDocument/2006/relationships/hyperlink" Target="https://login.consultant.ru/link/?req=doc&amp;base=LAW&amp;n=531260&amp;date=29.04.2026&amp;dst=123071&amp;field=134" TargetMode="External"/><Relationship Id="rId75" Type="http://schemas.openxmlformats.org/officeDocument/2006/relationships/hyperlink" Target="https://login.consultant.ru/link/?req=doc&amp;base=LAW&amp;n=531260&amp;date=29.04.2026&amp;dst=123081&amp;field=134" TargetMode="External"/><Relationship Id="rId83" Type="http://schemas.openxmlformats.org/officeDocument/2006/relationships/hyperlink" Target="https://login.consultant.ru/link/?req=doc&amp;base=LAW&amp;n=531260&amp;date=29.04.2026&amp;dst=123607&amp;field=134" TargetMode="External"/><Relationship Id="rId88" Type="http://schemas.openxmlformats.org/officeDocument/2006/relationships/hyperlink" Target="https://login.consultant.ru/link/?req=doc&amp;base=LAW&amp;n=531260&amp;date=29.04.2026&amp;dst=124185&amp;field=134" TargetMode="External"/><Relationship Id="rId91" Type="http://schemas.openxmlformats.org/officeDocument/2006/relationships/hyperlink" Target="https://login.consultant.ru/link/?req=doc&amp;base=LAW&amp;n=531260&amp;date=29.04.2026&amp;dst=124753&amp;field=134" TargetMode="External"/><Relationship Id="rId9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31000&amp;date=29.04.2026&amp;dst=85919&amp;field=134" TargetMode="External"/><Relationship Id="rId23" Type="http://schemas.openxmlformats.org/officeDocument/2006/relationships/hyperlink" Target="https://login.consultant.ru/link/?req=doc&amp;base=LAW&amp;n=531260&amp;date=29.04.2026&amp;dst=122551&amp;field=134" TargetMode="External"/><Relationship Id="rId28" Type="http://schemas.openxmlformats.org/officeDocument/2006/relationships/hyperlink" Target="https://login.consultant.ru/link/?req=doc&amp;base=LAW&amp;n=531260&amp;date=29.04.2026&amp;dst=123043&amp;field=134" TargetMode="External"/><Relationship Id="rId36" Type="http://schemas.openxmlformats.org/officeDocument/2006/relationships/hyperlink" Target="https://login.consultant.ru/link/?req=doc&amp;base=LAW&amp;n=531260&amp;date=29.04.2026&amp;dst=123063&amp;field=134" TargetMode="External"/><Relationship Id="rId49" Type="http://schemas.openxmlformats.org/officeDocument/2006/relationships/hyperlink" Target="https://login.consultant.ru/link/?req=doc&amp;base=LAW&amp;n=531260&amp;date=29.04.2026&amp;dst=111087&amp;field=134" TargetMode="External"/><Relationship Id="rId57" Type="http://schemas.openxmlformats.org/officeDocument/2006/relationships/hyperlink" Target="https://login.consultant.ru/link/?req=doc&amp;base=LAW&amp;n=531260&amp;date=29.04.2026&amp;dst=123035&amp;field=134" TargetMode="External"/><Relationship Id="rId10" Type="http://schemas.openxmlformats.org/officeDocument/2006/relationships/hyperlink" Target="https://login.consultant.ru/link/?req=doc&amp;base=LAW&amp;n=531000&amp;date=29.04.2026&amp;dst=85917&amp;field=134" TargetMode="External"/><Relationship Id="rId31" Type="http://schemas.openxmlformats.org/officeDocument/2006/relationships/hyperlink" Target="https://login.consultant.ru/link/?req=doc&amp;base=LAW&amp;n=531260&amp;date=29.04.2026&amp;dst=123053&amp;field=134" TargetMode="External"/><Relationship Id="rId44" Type="http://schemas.openxmlformats.org/officeDocument/2006/relationships/hyperlink" Target="https://login.consultant.ru/link/?req=doc&amp;base=LAW&amp;n=531260&amp;date=29.04.2026&amp;dst=123085&amp;field=134" TargetMode="External"/><Relationship Id="rId52" Type="http://schemas.openxmlformats.org/officeDocument/2006/relationships/hyperlink" Target="https://login.consultant.ru/link/?req=doc&amp;base=LAW&amp;n=531260&amp;date=29.04.2026&amp;dst=122047&amp;field=134" TargetMode="External"/><Relationship Id="rId60" Type="http://schemas.openxmlformats.org/officeDocument/2006/relationships/hyperlink" Target="https://login.consultant.ru/link/?req=doc&amp;base=LAW&amp;n=531260&amp;date=29.04.2026&amp;dst=123041&amp;field=134" TargetMode="External"/><Relationship Id="rId65" Type="http://schemas.openxmlformats.org/officeDocument/2006/relationships/hyperlink" Target="https://login.consultant.ru/link/?req=doc&amp;base=LAW&amp;n=531260&amp;date=29.04.2026&amp;dst=123055&amp;field=134" TargetMode="External"/><Relationship Id="rId73" Type="http://schemas.openxmlformats.org/officeDocument/2006/relationships/hyperlink" Target="https://login.consultant.ru/link/?req=doc&amp;base=LAW&amp;n=531260&amp;date=29.04.2026&amp;dst=123077&amp;field=134" TargetMode="External"/><Relationship Id="rId78" Type="http://schemas.openxmlformats.org/officeDocument/2006/relationships/hyperlink" Target="https://login.consultant.ru/link/?req=doc&amp;base=LAW&amp;n=531260&amp;date=29.04.2026&amp;dst=123429&amp;field=134" TargetMode="External"/><Relationship Id="rId81" Type="http://schemas.openxmlformats.org/officeDocument/2006/relationships/hyperlink" Target="https://login.consultant.ru/link/?req=doc&amp;base=LAW&amp;n=531260&amp;date=29.04.2026&amp;dst=123529&amp;field=134" TargetMode="External"/><Relationship Id="rId86" Type="http://schemas.openxmlformats.org/officeDocument/2006/relationships/hyperlink" Target="https://login.consultant.ru/link/?req=doc&amp;base=LAW&amp;n=531260&amp;date=29.04.2026&amp;dst=123717&amp;field=134" TargetMode="External"/><Relationship Id="rId94" Type="http://schemas.openxmlformats.org/officeDocument/2006/relationships/header" Target="header1.xm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51937&amp;date=29.04.2026" TargetMode="External"/><Relationship Id="rId18" Type="http://schemas.openxmlformats.org/officeDocument/2006/relationships/hyperlink" Target="https://login.consultant.ru/link/?req=doc&amp;base=LAW&amp;n=531260&amp;date=29.04.2026&amp;dst=120849&amp;field=134" TargetMode="External"/><Relationship Id="rId39" Type="http://schemas.openxmlformats.org/officeDocument/2006/relationships/hyperlink" Target="https://login.consultant.ru/link/?req=doc&amp;base=LAW&amp;n=531260&amp;date=29.04.2026&amp;dst=12307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6570</Words>
  <Characters>37452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17.02.2026 N 88
"Об утверждении перечня затрат, финансовое обеспечение которых допускается осуществлять за счет гранта "Агротуризм", и перечня затрат, связанных с приобретением имущества и выполнением работ (услуг) с целью раз</vt:lpstr>
    </vt:vector>
  </TitlesOfParts>
  <Company>КонсультантПлюс Версия 4025.00.50</Company>
  <LinksUpToDate>false</LinksUpToDate>
  <CharactersWithSpaces>43935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17.02.2026 N 88
"Об утверждении перечня затрат, финансовое обеспечение которых допускается осуществлять за счет гранта "Агротуризм", и перечня затрат, связанных с приобретением имущества и выполнением работ (услуг) с целью развития сельского туризма"
(Зарегистрировано в Минюсте России 24.03.2026 N 85694)</dc:title>
  <dc:creator>GrantMCX</dc:creator>
  <cp:lastModifiedBy>Папкин</cp:lastModifiedBy>
  <cp:revision>2</cp:revision>
  <dcterms:created xsi:type="dcterms:W3CDTF">2026-05-21T08:53:00Z</dcterms:created>
  <dcterms:modified xsi:type="dcterms:W3CDTF">2026-05-21T08:53:00Z</dcterms:modified>
</cp:coreProperties>
</file>